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97E" w:rsidRDefault="00B7397E" w:rsidP="007B2F0E">
      <w:pPr>
        <w:tabs>
          <w:tab w:val="left" w:pos="6096"/>
        </w:tabs>
        <w:spacing w:after="0" w:line="271" w:lineRule="auto"/>
        <w:ind w:left="709" w:right="510" w:hanging="10"/>
        <w:jc w:val="center"/>
        <w:rPr>
          <w:b/>
        </w:rPr>
      </w:pPr>
      <w:r>
        <w:rPr>
          <w:b/>
        </w:rPr>
        <w:t xml:space="preserve">Проект </w:t>
      </w:r>
    </w:p>
    <w:p w:rsidR="000D69D0" w:rsidRDefault="007B2F0E" w:rsidP="007B2F0E">
      <w:pPr>
        <w:tabs>
          <w:tab w:val="left" w:pos="6096"/>
        </w:tabs>
        <w:spacing w:after="0" w:line="271" w:lineRule="auto"/>
        <w:ind w:left="709" w:right="510" w:hanging="10"/>
        <w:jc w:val="center"/>
        <w:rPr>
          <w:b/>
        </w:rPr>
      </w:pPr>
      <w:r>
        <w:rPr>
          <w:b/>
        </w:rPr>
        <w:t>Паспорт</w:t>
      </w:r>
      <w:r w:rsidR="00B7397E">
        <w:rPr>
          <w:b/>
        </w:rPr>
        <w:t>а</w:t>
      </w:r>
      <w:r>
        <w:rPr>
          <w:b/>
        </w:rPr>
        <w:t xml:space="preserve"> муниципальной программы </w:t>
      </w:r>
    </w:p>
    <w:p w:rsidR="007B2F0E" w:rsidRDefault="007B2F0E" w:rsidP="007B2F0E">
      <w:pPr>
        <w:tabs>
          <w:tab w:val="left" w:pos="6096"/>
        </w:tabs>
        <w:spacing w:after="0" w:line="271" w:lineRule="auto"/>
        <w:ind w:left="709" w:right="510" w:hanging="10"/>
        <w:jc w:val="center"/>
        <w:rPr>
          <w:b/>
        </w:rPr>
      </w:pPr>
      <w:r>
        <w:rPr>
          <w:b/>
        </w:rPr>
        <w:t>«Укр</w:t>
      </w:r>
      <w:r w:rsidR="00AB4EAF">
        <w:rPr>
          <w:b/>
        </w:rPr>
        <w:t>епление общественного здоровья»</w:t>
      </w:r>
    </w:p>
    <w:tbl>
      <w:tblPr>
        <w:tblStyle w:val="TableGrid"/>
        <w:tblW w:w="9345" w:type="dxa"/>
        <w:tblInd w:w="5" w:type="dxa"/>
        <w:tblLook w:val="04A0" w:firstRow="1" w:lastRow="0" w:firstColumn="1" w:lastColumn="0" w:noHBand="0" w:noVBand="1"/>
      </w:tblPr>
      <w:tblGrid>
        <w:gridCol w:w="3538"/>
        <w:gridCol w:w="5807"/>
      </w:tblGrid>
      <w:tr w:rsidR="007B2F0E" w:rsidTr="000476E0">
        <w:trPr>
          <w:trHeight w:val="286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B7397E">
            <w:pPr>
              <w:spacing w:after="0" w:line="240" w:lineRule="auto"/>
              <w:ind w:right="0" w:firstLine="0"/>
            </w:pPr>
            <w:r>
              <w:rPr>
                <w:rFonts w:eastAsia="Calibri"/>
                <w:sz w:val="22"/>
              </w:rPr>
              <w:t xml:space="preserve">Муниципальный заказчик </w:t>
            </w:r>
            <w:r w:rsidR="00B7397E">
              <w:rPr>
                <w:rFonts w:eastAsia="Calibri"/>
                <w:sz w:val="22"/>
              </w:rPr>
              <w:t>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7B2F0E" w:rsidP="00AB4EAF">
            <w:pPr>
              <w:spacing w:after="0" w:line="240" w:lineRule="auto"/>
              <w:ind w:right="0" w:firstLine="0"/>
            </w:pPr>
            <w:r>
              <w:rPr>
                <w:rFonts w:eastAsia="Calibri"/>
                <w:sz w:val="22"/>
              </w:rPr>
              <w:t>Администрация муниципального округа город Кировск с подведомственной территорией Мурманской области</w:t>
            </w:r>
            <w:r w:rsidR="00AB4EAF">
              <w:rPr>
                <w:rFonts w:eastAsia="Calibri"/>
                <w:sz w:val="22"/>
              </w:rPr>
              <w:t xml:space="preserve"> (далее- Администрация муниципального округа город Кировск Мурманской области)</w:t>
            </w:r>
          </w:p>
        </w:tc>
      </w:tr>
      <w:tr w:rsidR="007B2F0E" w:rsidTr="000476E0">
        <w:trPr>
          <w:trHeight w:val="562"/>
        </w:trPr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B7397E">
            <w:pPr>
              <w:suppressAutoHyphens/>
              <w:spacing w:after="0" w:line="240" w:lineRule="auto"/>
              <w:ind w:right="0" w:firstLine="0"/>
            </w:pPr>
            <w:r>
              <w:rPr>
                <w:rFonts w:eastAsia="Calibri"/>
                <w:sz w:val="22"/>
              </w:rPr>
              <w:t xml:space="preserve">Ответственный исполнитель, соисполнители, участники </w:t>
            </w:r>
            <w:r w:rsidR="00B7397E">
              <w:rPr>
                <w:rFonts w:eastAsia="Calibri"/>
                <w:sz w:val="22"/>
              </w:rPr>
              <w:t>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7B2F0E" w:rsidP="00AB4EAF">
            <w:pPr>
              <w:widowControl w:val="0"/>
              <w:suppressAutoHyphens/>
              <w:spacing w:after="0" w:line="240" w:lineRule="auto"/>
              <w:ind w:right="0" w:firstLine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  <w:u w:val="single"/>
              </w:rPr>
              <w:t>Ответственный исполнитель</w:t>
            </w:r>
            <w:r>
              <w:rPr>
                <w:rFonts w:eastAsia="Calibri"/>
                <w:sz w:val="22"/>
              </w:rPr>
              <w:t xml:space="preserve">: </w:t>
            </w:r>
          </w:p>
          <w:p w:rsidR="007B2F0E" w:rsidRDefault="007B2F0E" w:rsidP="00AB4EAF">
            <w:pPr>
              <w:spacing w:after="0" w:line="240" w:lineRule="auto"/>
              <w:ind w:right="0" w:firstLine="0"/>
            </w:pPr>
            <w:r>
              <w:rPr>
                <w:rFonts w:eastAsia="Calibri"/>
                <w:sz w:val="22"/>
              </w:rPr>
              <w:t>Комитет образования, культуры и спорта администрации муниципального округа город Кировск Мурманской области (далее – Комитет образования, культуры и спорта)</w:t>
            </w:r>
          </w:p>
        </w:tc>
      </w:tr>
      <w:tr w:rsidR="007B2F0E" w:rsidTr="000476E0">
        <w:trPr>
          <w:trHeight w:val="1039"/>
        </w:trPr>
        <w:tc>
          <w:tcPr>
            <w:tcW w:w="353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4C4419"/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>Соисполнитель:</w:t>
            </w:r>
            <w:r>
              <w:rPr>
                <w:sz w:val="22"/>
              </w:rPr>
              <w:t xml:space="preserve"> Муниципальное казенное учреждение «Управление социального развития города Кировска» (далее – МКУ «Управление социального развития г</w:t>
            </w:r>
            <w:r w:rsidR="00AB4EAF">
              <w:rPr>
                <w:sz w:val="22"/>
              </w:rPr>
              <w:t>орода</w:t>
            </w:r>
            <w:r>
              <w:rPr>
                <w:sz w:val="22"/>
              </w:rPr>
              <w:t xml:space="preserve"> Кировска»)</w:t>
            </w:r>
          </w:p>
        </w:tc>
      </w:tr>
      <w:tr w:rsidR="007B2F0E" w:rsidTr="000476E0">
        <w:trPr>
          <w:trHeight w:val="4910"/>
        </w:trPr>
        <w:tc>
          <w:tcPr>
            <w:tcW w:w="35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4C4419"/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7B2F0E" w:rsidP="00AB4EAF">
            <w:pPr>
              <w:spacing w:after="0" w:line="240" w:lineRule="auto"/>
              <w:ind w:right="0" w:firstLine="0"/>
              <w:rPr>
                <w:u w:val="single"/>
              </w:rPr>
            </w:pPr>
            <w:r>
              <w:rPr>
                <w:u w:val="single"/>
              </w:rPr>
              <w:t xml:space="preserve">Участники: 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</w:t>
            </w:r>
            <w:r w:rsidR="00AB4EAF">
              <w:rPr>
                <w:sz w:val="22"/>
              </w:rPr>
              <w:t xml:space="preserve"> </w:t>
            </w:r>
            <w:r>
              <w:rPr>
                <w:sz w:val="22"/>
              </w:rPr>
              <w:t>Государственное областное бюджетное учреждение здравоохранения «Апатитско-Кировская центральная районная больница» (далее – ГОБУЗ «АКЦРБ»);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учреждения образования, культуры и спорта города Кировска;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-Муниципальное казенное учреждение «Информационно-аналитический центр» (Далее – МКУ «ИАЦ»;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 xml:space="preserve">-Филиал ФГБУ ВО «Мурманский арктический государственный университет» в г. Кировске; 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-Научно-исследовательская лаборатория Федерального бюджетного учреждения науки Северо-Западный научный центр гигиены и общественного здоровья (далее – НИЛ ФБУ СЗ научный центр гигиены и общественного здоровья);</w:t>
            </w:r>
          </w:p>
          <w:p w:rsidR="007B2F0E" w:rsidRDefault="007B2F0E" w:rsidP="00AB4EAF">
            <w:pPr>
              <w:spacing w:after="0" w:line="240" w:lineRule="auto"/>
              <w:ind w:right="0" w:firstLine="0"/>
            </w:pPr>
            <w:r>
              <w:rPr>
                <w:sz w:val="22"/>
              </w:rPr>
              <w:t>-Автономная некоммерческая организация содействия развитию и популяризации культуры, образования, физической культуры и спорта «ДРОЗДХИБИНЫ» (далее – АНО «ДРОЗД-ХИБИНЫ»)</w:t>
            </w:r>
          </w:p>
        </w:tc>
      </w:tr>
      <w:tr w:rsidR="007B2F0E" w:rsidTr="000476E0">
        <w:trPr>
          <w:trHeight w:val="1041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B7397E">
            <w:pPr>
              <w:spacing w:line="259" w:lineRule="auto"/>
              <w:ind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Цель </w:t>
            </w:r>
            <w:r w:rsidR="00B7397E">
              <w:rPr>
                <w:sz w:val="22"/>
              </w:rPr>
              <w:t>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B7397E" w:rsidP="00B7397E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  <w:u w:val="single" w:color="000000"/>
              </w:rPr>
              <w:t>Наименование цели</w:t>
            </w:r>
            <w:r w:rsidR="007B2F0E">
              <w:rPr>
                <w:sz w:val="22"/>
              </w:rPr>
              <w:t>: Улучшение состояния здоровья населения города Кировска, формирование активной жизненной позиции населения в вопросах охраны здоровья, профилактики заболеваний, ведения здорового образа жизни.</w:t>
            </w:r>
          </w:p>
        </w:tc>
      </w:tr>
      <w:tr w:rsidR="007B2F0E" w:rsidTr="000476E0">
        <w:trPr>
          <w:trHeight w:val="1907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B7397E">
            <w:pPr>
              <w:spacing w:line="259" w:lineRule="auto"/>
              <w:ind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Задачи </w:t>
            </w:r>
            <w:r w:rsidR="00B7397E">
              <w:rPr>
                <w:sz w:val="22"/>
              </w:rPr>
              <w:t>МП (без значений)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Наименование задачи</w:t>
            </w:r>
            <w:r w:rsidR="007B2F0E">
              <w:rPr>
                <w:sz w:val="22"/>
                <w:u w:val="single"/>
              </w:rPr>
              <w:t xml:space="preserve"> 1: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-формирование здорового образа жизни через развитие системы медицинской профилактики;</w:t>
            </w:r>
          </w:p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Наименование задачи </w:t>
            </w:r>
            <w:r w:rsidR="007B2F0E" w:rsidRPr="0094692A">
              <w:rPr>
                <w:sz w:val="22"/>
                <w:u w:val="single"/>
              </w:rPr>
              <w:t>2: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-проведение информационно-коммуникационной кампании по формированию и мотивированию к ведению здорового образа жизни среди населения города Кировска;</w:t>
            </w:r>
          </w:p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Наименование задачи </w:t>
            </w:r>
            <w:r w:rsidR="007B2F0E">
              <w:rPr>
                <w:sz w:val="22"/>
                <w:u w:val="single"/>
              </w:rPr>
              <w:t>3: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-вовлечение гражданского общества (коммерческие и некоммерческие организации, волонтеры/добровольцы) в мероприятия по укреплению общественного здоровья</w:t>
            </w:r>
          </w:p>
        </w:tc>
      </w:tr>
      <w:tr w:rsidR="007B2F0E" w:rsidTr="000476E0">
        <w:trPr>
          <w:trHeight w:val="2529"/>
        </w:trPr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7B2F0E" w:rsidRDefault="007B2F0E" w:rsidP="00B7397E">
            <w:pPr>
              <w:spacing w:after="0" w:line="240" w:lineRule="auto"/>
              <w:ind w:right="0" w:firstLine="0"/>
            </w:pPr>
            <w:r>
              <w:rPr>
                <w:rFonts w:eastAsia="Calibri"/>
                <w:sz w:val="22"/>
              </w:rPr>
              <w:lastRenderedPageBreak/>
              <w:t xml:space="preserve">Основные показатели, отражающие достижение целей и задач </w:t>
            </w:r>
            <w:r w:rsidR="00B7397E">
              <w:rPr>
                <w:rFonts w:eastAsia="Calibri"/>
                <w:sz w:val="22"/>
              </w:rPr>
              <w:t>МП</w:t>
            </w:r>
            <w:r w:rsidR="009A388B">
              <w:rPr>
                <w:rFonts w:eastAsia="Calibri"/>
                <w:sz w:val="22"/>
              </w:rPr>
              <w:t xml:space="preserve"> </w:t>
            </w:r>
            <w:r w:rsidR="009A388B">
              <w:rPr>
                <w:sz w:val="22"/>
              </w:rPr>
              <w:t>(без значений)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  <w:u w:val="single" w:color="000000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 w:rsidR="007B2F0E">
              <w:rPr>
                <w:sz w:val="22"/>
                <w:u w:val="single" w:color="000000"/>
              </w:rPr>
              <w:t>оказател</w:t>
            </w:r>
            <w:r>
              <w:rPr>
                <w:sz w:val="22"/>
                <w:u w:val="single" w:color="000000"/>
              </w:rPr>
              <w:t>я</w:t>
            </w:r>
            <w:r w:rsidR="007B2F0E">
              <w:rPr>
                <w:sz w:val="22"/>
                <w:u w:val="single" w:color="000000"/>
              </w:rPr>
              <w:t xml:space="preserve"> цели: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снижение смертности лиц трудоспособного возраста;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сокращение потребления алкогольной продукции на душу населения;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-создание условий для максимальной вовлеченности населения города Кировска в систематические занятия физической культурой и спортом;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-доля граждан старше 12 лет, охваченных информационно-коммуникационной кампанией от общего числа граждан старше 12 лет проживающих в городе Кировске;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t>-с</w:t>
            </w:r>
            <w:r>
              <w:rPr>
                <w:sz w:val="22"/>
              </w:rPr>
              <w:t>окращение розничных продаж алкогольной продукции на душу населения.</w:t>
            </w:r>
          </w:p>
        </w:tc>
      </w:tr>
      <w:tr w:rsidR="007B2F0E" w:rsidTr="004C4419">
        <w:trPr>
          <w:trHeight w:val="2919"/>
        </w:trPr>
        <w:tc>
          <w:tcPr>
            <w:tcW w:w="353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7B2F0E" w:rsidP="004C4419"/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  <w:u w:val="single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>
              <w:rPr>
                <w:sz w:val="22"/>
                <w:u w:val="single"/>
              </w:rPr>
              <w:t>оказателя</w:t>
            </w:r>
            <w:r w:rsidR="007B2F0E" w:rsidRPr="00D2379D">
              <w:rPr>
                <w:sz w:val="22"/>
                <w:u w:val="single"/>
              </w:rPr>
              <w:t xml:space="preserve"> задачи 1:</w:t>
            </w:r>
          </w:p>
          <w:p w:rsidR="007B2F0E" w:rsidRPr="00D2379D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организация эффективного взаимодействия между органами местного самоуправления, организациями различных форм собственности, представителями гражданского общества (наличие плана мероприятий;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количество проведенных профилактических мероприятий по повышению медицинской и гигиенической грамотности населения города Кировска;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организация и предоставление услуг по региональному проекту «Витаминизация» в городе Кировске;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уменьшение темпа прироста первичной заболеваемости ожирением.</w:t>
            </w:r>
          </w:p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  <w:u w:val="single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>
              <w:rPr>
                <w:sz w:val="22"/>
                <w:u w:val="single"/>
              </w:rPr>
              <w:t>оказателя</w:t>
            </w:r>
            <w:r w:rsidR="007B2F0E" w:rsidRPr="00D2379D">
              <w:rPr>
                <w:sz w:val="22"/>
                <w:u w:val="single"/>
              </w:rPr>
              <w:t xml:space="preserve"> задачи 2</w:t>
            </w:r>
            <w:r w:rsidR="007B2F0E">
              <w:rPr>
                <w:sz w:val="22"/>
                <w:u w:val="single"/>
              </w:rPr>
              <w:t>: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 w:rsidRPr="00D2379D">
              <w:rPr>
                <w:sz w:val="22"/>
              </w:rPr>
              <w:t xml:space="preserve">- </w:t>
            </w:r>
            <w:r>
              <w:rPr>
                <w:sz w:val="22"/>
              </w:rPr>
              <w:t>проведение широкомасштабных акций по профилактике наркомании, алкоголизма и употребления табака в молодежной среде;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 w:rsidRPr="00D2379D">
              <w:rPr>
                <w:sz w:val="22"/>
              </w:rPr>
              <w:t xml:space="preserve">- </w:t>
            </w:r>
            <w:r>
              <w:rPr>
                <w:sz w:val="22"/>
              </w:rPr>
              <w:t>распространение санитарно-просветительной продукции (буклеты, памятки, уголки здоровья) о вреде употребления табака и никотина содержащей продукции;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организация и проведение тематических лекций и бесед по вопросам профилактики заболеваний и формирования навыков здорового образа жизни.</w:t>
            </w:r>
          </w:p>
          <w:p w:rsidR="007B2F0E" w:rsidRDefault="00B7397E" w:rsidP="00AB4EAF">
            <w:pPr>
              <w:spacing w:after="0" w:line="240" w:lineRule="auto"/>
              <w:ind w:right="0" w:firstLine="0"/>
              <w:rPr>
                <w:sz w:val="22"/>
                <w:u w:val="single"/>
              </w:rPr>
            </w:pPr>
            <w:r>
              <w:rPr>
                <w:sz w:val="22"/>
                <w:u w:val="single" w:color="000000"/>
              </w:rPr>
              <w:t>Наименование п</w:t>
            </w:r>
            <w:r>
              <w:rPr>
                <w:sz w:val="22"/>
                <w:u w:val="single"/>
              </w:rPr>
              <w:t>оказателя</w:t>
            </w:r>
            <w:r w:rsidR="007B2F0E" w:rsidRPr="00D2379D">
              <w:rPr>
                <w:sz w:val="22"/>
                <w:u w:val="single"/>
              </w:rPr>
              <w:t xml:space="preserve"> задачи </w:t>
            </w:r>
            <w:r w:rsidR="007B2F0E">
              <w:rPr>
                <w:sz w:val="22"/>
                <w:u w:val="single"/>
              </w:rPr>
              <w:t>3:</w:t>
            </w:r>
          </w:p>
          <w:p w:rsidR="007B2F0E" w:rsidRPr="00D2379D" w:rsidRDefault="007B2F0E" w:rsidP="00AB4EAF">
            <w:pPr>
              <w:spacing w:after="0" w:line="240" w:lineRule="auto"/>
              <w:ind w:right="0" w:firstLine="0"/>
              <w:rPr>
                <w:sz w:val="22"/>
                <w:u w:val="single"/>
              </w:rPr>
            </w:pPr>
            <w:r>
              <w:rPr>
                <w:sz w:val="22"/>
              </w:rPr>
              <w:t>-рост числа мероприятий, направленных на увеличение физической активности населения, не входящих в другие муниципальные программы;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привлечение волонтерских движений к мероприятиям по укреплению общественного здоровья на территории города Кировска;</w:t>
            </w:r>
          </w:p>
          <w:p w:rsidR="007B2F0E" w:rsidRDefault="007B2F0E" w:rsidP="00AB4EAF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проведение информационно-коммуникационной кампании по формированию и мотивированию к ведению здорового образа жизни.</w:t>
            </w:r>
          </w:p>
        </w:tc>
      </w:tr>
      <w:tr w:rsidR="00200FD1" w:rsidTr="000476E0">
        <w:trPr>
          <w:trHeight w:val="286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200FD1" w:rsidRPr="00B35C30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B35C30">
              <w:rPr>
                <w:sz w:val="22"/>
              </w:rPr>
              <w:t>Перечень подпрограмм, входящих в состав 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200FD1" w:rsidRPr="00B35C30" w:rsidRDefault="00200FD1" w:rsidP="00200F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lang w:eastAsia="ru-RU"/>
              </w:rPr>
            </w:pPr>
            <w:r w:rsidRPr="00B35C30">
              <w:rPr>
                <w:rFonts w:eastAsia="Calibri"/>
                <w:sz w:val="22"/>
                <w:lang w:eastAsia="ru-RU"/>
              </w:rPr>
              <w:t>нет</w:t>
            </w:r>
          </w:p>
        </w:tc>
      </w:tr>
      <w:tr w:rsidR="00200FD1" w:rsidTr="000476E0">
        <w:trPr>
          <w:trHeight w:val="286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Сроки и этапы реализации 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bottom"/>
          </w:tcPr>
          <w:p w:rsidR="00200FD1" w:rsidRDefault="00AF583D" w:rsidP="00200FD1">
            <w:pPr>
              <w:spacing w:after="0" w:line="240" w:lineRule="auto"/>
              <w:ind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2025-2028</w:t>
            </w:r>
            <w:r w:rsidR="00200FD1">
              <w:rPr>
                <w:sz w:val="22"/>
              </w:rPr>
              <w:t xml:space="preserve"> годы</w:t>
            </w:r>
          </w:p>
        </w:tc>
      </w:tr>
      <w:tr w:rsidR="00200FD1" w:rsidTr="000476E0">
        <w:trPr>
          <w:trHeight w:val="286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 xml:space="preserve">Объемы и источники финансирования по годам (руб.) </w:t>
            </w:r>
            <w:r>
              <w:rPr>
                <w:sz w:val="22"/>
              </w:rPr>
              <w:t>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>Общий объем финансирования составляет: 0,00 руб., в том числе: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 xml:space="preserve">2025 </w:t>
            </w:r>
            <w:r w:rsidRPr="00AB4EAF">
              <w:rPr>
                <w:sz w:val="22"/>
              </w:rPr>
              <w:t>год – 0,00 руб.: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 xml:space="preserve">местный бюджет – 0,00 руб.; 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>областной бюджет (федеральный бюджет) – 0,00 руб.; внебюджетные источники – 0,00 руб.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 xml:space="preserve">2026 </w:t>
            </w:r>
            <w:r w:rsidRPr="00AB4EAF">
              <w:rPr>
                <w:sz w:val="22"/>
              </w:rPr>
              <w:t>год - 0,00 руб.: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 xml:space="preserve">местный бюджет – 0,00 руб.; 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lastRenderedPageBreak/>
              <w:t>областной бюджет (федеральный бюджет) - 0,00 руб.; внебюджетные источники – 0,00 руб.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 xml:space="preserve">2027 </w:t>
            </w:r>
            <w:r w:rsidRPr="00AB4EAF">
              <w:rPr>
                <w:sz w:val="22"/>
              </w:rPr>
              <w:t>год - 0,00 руб.:</w:t>
            </w:r>
          </w:p>
          <w:p w:rsidR="00200FD1" w:rsidRPr="00AB4EAF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 xml:space="preserve">местный бюджет – 0,00 руб.; 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proofErr w:type="gramStart"/>
            <w:r w:rsidRPr="00AB4EAF">
              <w:rPr>
                <w:sz w:val="22"/>
              </w:rPr>
              <w:t>областной</w:t>
            </w:r>
            <w:proofErr w:type="gramEnd"/>
            <w:r w:rsidRPr="00AB4EAF">
              <w:rPr>
                <w:sz w:val="22"/>
              </w:rPr>
              <w:t xml:space="preserve"> бюджет (федеральный бюджет) - 0,00 руб.; внебюджетные источники – 0,00 руб.</w:t>
            </w:r>
          </w:p>
          <w:p w:rsidR="00AF583D" w:rsidRPr="00AB4EAF" w:rsidRDefault="00AF583D" w:rsidP="00AF583D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202</w:t>
            </w:r>
            <w:r>
              <w:rPr>
                <w:sz w:val="22"/>
              </w:rPr>
              <w:t>8</w:t>
            </w:r>
            <w:r>
              <w:rPr>
                <w:sz w:val="22"/>
              </w:rPr>
              <w:t xml:space="preserve"> </w:t>
            </w:r>
            <w:r w:rsidRPr="00AB4EAF">
              <w:rPr>
                <w:sz w:val="22"/>
              </w:rPr>
              <w:t>год - 0,00 руб.:</w:t>
            </w:r>
          </w:p>
          <w:p w:rsidR="00AF583D" w:rsidRPr="00AB4EAF" w:rsidRDefault="00AF583D" w:rsidP="00AF583D">
            <w:pPr>
              <w:spacing w:after="0" w:line="240" w:lineRule="auto"/>
              <w:ind w:right="0" w:firstLine="0"/>
              <w:rPr>
                <w:sz w:val="22"/>
              </w:rPr>
            </w:pPr>
            <w:proofErr w:type="gramStart"/>
            <w:r w:rsidRPr="00AB4EAF">
              <w:rPr>
                <w:sz w:val="22"/>
              </w:rPr>
              <w:t>местный</w:t>
            </w:r>
            <w:proofErr w:type="gramEnd"/>
            <w:r w:rsidRPr="00AB4EAF">
              <w:rPr>
                <w:sz w:val="22"/>
              </w:rPr>
              <w:t xml:space="preserve"> бюджет – 0,00 руб.; </w:t>
            </w:r>
          </w:p>
          <w:p w:rsidR="00AF583D" w:rsidRDefault="00AF583D" w:rsidP="00AF583D">
            <w:pPr>
              <w:spacing w:after="0" w:line="240" w:lineRule="auto"/>
              <w:ind w:right="0" w:firstLine="0"/>
              <w:rPr>
                <w:sz w:val="22"/>
              </w:rPr>
            </w:pPr>
            <w:proofErr w:type="gramStart"/>
            <w:r w:rsidRPr="00AB4EAF">
              <w:rPr>
                <w:sz w:val="22"/>
              </w:rPr>
              <w:t>областной</w:t>
            </w:r>
            <w:proofErr w:type="gramEnd"/>
            <w:r w:rsidRPr="00AB4EAF">
              <w:rPr>
                <w:sz w:val="22"/>
              </w:rPr>
              <w:t xml:space="preserve"> бюджет (федеральный бюджет) - 0,00 руб.; внебюджетные источники – 0,00 руб.</w:t>
            </w:r>
          </w:p>
        </w:tc>
        <w:bookmarkStart w:id="0" w:name="_GoBack"/>
        <w:bookmarkEnd w:id="0"/>
      </w:tr>
      <w:tr w:rsidR="00200FD1" w:rsidTr="000476E0">
        <w:trPr>
          <w:trHeight w:val="3322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  <w:vAlign w:val="center"/>
          </w:tcPr>
          <w:p w:rsidR="00200FD1" w:rsidRDefault="00200FD1" w:rsidP="00200FD1">
            <w:pPr>
              <w:tabs>
                <w:tab w:val="right" w:pos="3382"/>
              </w:tabs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lastRenderedPageBreak/>
              <w:t>Ожидаемые результаты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реализации МП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7" w:type="dxa"/>
              <w:left w:w="108" w:type="dxa"/>
              <w:right w:w="48" w:type="dxa"/>
            </w:tcMar>
          </w:tcPr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 w:rsidRPr="00AB4EAF">
              <w:rPr>
                <w:sz w:val="22"/>
              </w:rPr>
              <w:t>Выполнение мероприятий муниципальной программы позволит решить следующие вопросы</w:t>
            </w:r>
            <w:r>
              <w:rPr>
                <w:sz w:val="22"/>
              </w:rPr>
              <w:t>: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повышение доступности информации о культуре и укреплению общественного здоровья;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о влиянии факторов риска неинфекционных заболеваний;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формирование активной жизненной позиции населения в вопросах улучшения качества жизни;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профилактики заболеваний, ведения здорового образа жизни;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снижение зависимости от вредных привычек;</w:t>
            </w:r>
          </w:p>
          <w:p w:rsidR="00200FD1" w:rsidRDefault="00200FD1" w:rsidP="00200FD1">
            <w:pPr>
              <w:spacing w:after="0" w:line="240" w:lineRule="auto"/>
              <w:ind w:right="0" w:firstLine="0"/>
              <w:rPr>
                <w:sz w:val="22"/>
              </w:rPr>
            </w:pPr>
            <w:r>
              <w:rPr>
                <w:sz w:val="22"/>
              </w:rPr>
              <w:t>- увеличение доли населения, систематически занимающегося физической культурой и спортом, в общей численности населения в возрасте от 3 до 79 лет в 2025 году до 55 %.</w:t>
            </w:r>
          </w:p>
        </w:tc>
      </w:tr>
    </w:tbl>
    <w:p w:rsidR="00991D7F" w:rsidRDefault="00991D7F" w:rsidP="00AB4EAF"/>
    <w:sectPr w:rsidR="0099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964A2"/>
    <w:multiLevelType w:val="hybridMultilevel"/>
    <w:tmpl w:val="E2A42D94"/>
    <w:name w:val="Нумерованный список 6"/>
    <w:lvl w:ilvl="0" w:tplc="D69EEBDE">
      <w:start w:val="2025"/>
      <w:numFmt w:val="decimal"/>
      <w:lvlText w:val="%1"/>
      <w:lvlJc w:val="left"/>
      <w:pPr>
        <w:ind w:left="540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plc="2B04A140">
      <w:start w:val="1"/>
      <w:numFmt w:val="lowerLetter"/>
      <w:lvlText w:val="%2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plc="A40E5ECC">
      <w:start w:val="1"/>
      <w:numFmt w:val="lowerRoman"/>
      <w:lvlText w:val="%3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plc="1AA0D54C">
      <w:start w:val="1"/>
      <w:numFmt w:val="decimal"/>
      <w:lvlText w:val="%4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plc="720C9A40">
      <w:start w:val="1"/>
      <w:numFmt w:val="lowerLetter"/>
      <w:lvlText w:val="%5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plc="15FCDC44">
      <w:start w:val="1"/>
      <w:numFmt w:val="lowerRoman"/>
      <w:lvlText w:val="%6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plc="C2026E1A">
      <w:start w:val="1"/>
      <w:numFmt w:val="decimal"/>
      <w:lvlText w:val="%7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plc="5484A0C2">
      <w:start w:val="1"/>
      <w:numFmt w:val="lowerLetter"/>
      <w:lvlText w:val="%8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plc="A71EC34A">
      <w:start w:val="1"/>
      <w:numFmt w:val="lowerRoman"/>
      <w:lvlText w:val="%9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F53"/>
    <w:rsid w:val="000476E0"/>
    <w:rsid w:val="000D69D0"/>
    <w:rsid w:val="00200FD1"/>
    <w:rsid w:val="00384E36"/>
    <w:rsid w:val="00485815"/>
    <w:rsid w:val="007B2F0E"/>
    <w:rsid w:val="007E7F53"/>
    <w:rsid w:val="00991D7F"/>
    <w:rsid w:val="009A388B"/>
    <w:rsid w:val="00AB4EAF"/>
    <w:rsid w:val="00AF583D"/>
    <w:rsid w:val="00B35C30"/>
    <w:rsid w:val="00B7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8B2BB-28DE-47F5-A8C9-5A908D9D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F0E"/>
    <w:pPr>
      <w:spacing w:after="13" w:line="269" w:lineRule="auto"/>
      <w:ind w:right="60" w:firstLine="710"/>
      <w:jc w:val="both"/>
    </w:pPr>
    <w:rPr>
      <w:rFonts w:ascii="Times New Roman" w:eastAsia="Times New Roman" w:hAnsi="Times New Roman" w:cs="Times New Roman"/>
      <w:color w:val="000000"/>
      <w:sz w:val="24"/>
      <w:lang w:eastAsia="zh-CN"/>
    </w:rPr>
  </w:style>
  <w:style w:type="paragraph" w:styleId="1">
    <w:name w:val="heading 1"/>
    <w:next w:val="a"/>
    <w:link w:val="10"/>
    <w:qFormat/>
    <w:rsid w:val="007B2F0E"/>
    <w:pPr>
      <w:keepNext/>
      <w:keepLines/>
      <w:spacing w:after="0" w:line="271" w:lineRule="auto"/>
      <w:ind w:left="10" w:right="62" w:hanging="10"/>
      <w:jc w:val="center"/>
      <w:outlineLvl w:val="0"/>
    </w:pPr>
    <w:rPr>
      <w:rFonts w:ascii="Calibri" w:eastAsia="Calibri" w:hAnsi="Calibri" w:cs="Times New Roman"/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F0E"/>
    <w:rPr>
      <w:rFonts w:ascii="Calibri" w:eastAsia="Calibri" w:hAnsi="Calibri" w:cs="Times New Roman"/>
      <w:b/>
      <w:color w:val="000000"/>
      <w:sz w:val="24"/>
      <w:lang w:eastAsia="zh-CN"/>
    </w:rPr>
  </w:style>
  <w:style w:type="table" w:customStyle="1" w:styleId="TableGrid">
    <w:name w:val="TableGrid"/>
    <w:rsid w:val="007B2F0E"/>
    <w:pPr>
      <w:spacing w:after="0" w:line="240" w:lineRule="auto"/>
      <w:ind w:right="60" w:firstLine="710"/>
      <w:jc w:val="both"/>
    </w:pPr>
    <w:rPr>
      <w:rFonts w:ascii="Calibri" w:eastAsia="Calibri" w:hAnsi="Calibri" w:cs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Сидоровская Ольга Николаевна</dc:creator>
  <cp:keywords/>
  <dc:description/>
  <cp:lastModifiedBy>Сагань Евгения Александровна</cp:lastModifiedBy>
  <cp:revision>7</cp:revision>
  <dcterms:created xsi:type="dcterms:W3CDTF">2024-11-14T05:47:00Z</dcterms:created>
  <dcterms:modified xsi:type="dcterms:W3CDTF">2025-11-07T06:38:00Z</dcterms:modified>
</cp:coreProperties>
</file>